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ED4F0C" w14:textId="4A2FB9CB" w:rsidR="001A3E50" w:rsidRPr="00967D85" w:rsidRDefault="001A3E50" w:rsidP="00AA44B9">
      <w:pPr>
        <w:spacing w:after="200"/>
        <w:contextualSpacing/>
        <w:jc w:val="both"/>
        <w:rPr>
          <w:rFonts w:ascii="Source Sans Pro" w:hAnsi="Source Sans Pro"/>
          <w:b/>
        </w:rPr>
      </w:pPr>
      <w:r w:rsidRPr="00967D85">
        <w:rPr>
          <w:rFonts w:ascii="Source Sans Pro" w:hAnsi="Source Sans Pro"/>
          <w:b/>
        </w:rPr>
        <w:t xml:space="preserve">PRESS STATEMENT </w:t>
      </w:r>
      <w:r w:rsidRPr="00967D85">
        <w:rPr>
          <w:rFonts w:ascii="Source Sans Pro" w:hAnsi="Source Sans Pro"/>
          <w:b/>
        </w:rPr>
        <w:tab/>
      </w:r>
      <w:r w:rsidRPr="00967D85">
        <w:rPr>
          <w:rFonts w:ascii="Source Sans Pro" w:hAnsi="Source Sans Pro"/>
          <w:b/>
        </w:rPr>
        <w:tab/>
      </w:r>
      <w:r w:rsidRPr="00967D85">
        <w:rPr>
          <w:rFonts w:ascii="Source Sans Pro" w:hAnsi="Source Sans Pro"/>
          <w:b/>
        </w:rPr>
        <w:tab/>
      </w:r>
      <w:r w:rsidRPr="00967D85">
        <w:rPr>
          <w:rFonts w:ascii="Source Sans Pro" w:hAnsi="Source Sans Pro"/>
          <w:b/>
        </w:rPr>
        <w:tab/>
      </w:r>
      <w:r w:rsidRPr="00967D85">
        <w:rPr>
          <w:rFonts w:ascii="Source Sans Pro" w:hAnsi="Source Sans Pro"/>
          <w:b/>
        </w:rPr>
        <w:tab/>
      </w:r>
      <w:r w:rsidRPr="00967D85">
        <w:rPr>
          <w:rFonts w:ascii="Source Sans Pro" w:hAnsi="Source Sans Pro"/>
          <w:b/>
        </w:rPr>
        <w:tab/>
        <w:t xml:space="preserve"> </w:t>
      </w:r>
      <w:r w:rsidR="00EA1A18">
        <w:rPr>
          <w:rFonts w:ascii="Source Sans Pro" w:hAnsi="Source Sans Pro"/>
          <w:b/>
        </w:rPr>
        <w:tab/>
      </w:r>
      <w:r w:rsidR="00EA1A18">
        <w:rPr>
          <w:rFonts w:ascii="Source Sans Pro" w:hAnsi="Source Sans Pro"/>
          <w:b/>
        </w:rPr>
        <w:tab/>
      </w:r>
      <w:r w:rsidRPr="00967D85">
        <w:rPr>
          <w:rFonts w:ascii="Source Sans Pro" w:hAnsi="Source Sans Pro"/>
          <w:b/>
        </w:rPr>
        <w:t>Juba, 1</w:t>
      </w:r>
      <w:r w:rsidR="00276916">
        <w:rPr>
          <w:rFonts w:ascii="Source Sans Pro" w:hAnsi="Source Sans Pro"/>
          <w:b/>
        </w:rPr>
        <w:t>5</w:t>
      </w:r>
      <w:r w:rsidRPr="00967D85">
        <w:rPr>
          <w:rFonts w:ascii="Source Sans Pro" w:hAnsi="Source Sans Pro"/>
          <w:b/>
        </w:rPr>
        <w:t xml:space="preserve"> April 2022</w:t>
      </w:r>
    </w:p>
    <w:p w14:paraId="4EFE699B" w14:textId="77777777" w:rsidR="001A3E50" w:rsidRPr="00967D85" w:rsidRDefault="001A3E50" w:rsidP="00AA44B9">
      <w:pPr>
        <w:jc w:val="both"/>
        <w:rPr>
          <w:rFonts w:ascii="Source Sans Pro" w:hAnsi="Source Sans Pro"/>
          <w:b/>
        </w:rPr>
      </w:pPr>
    </w:p>
    <w:p w14:paraId="11264F08" w14:textId="53C61D59" w:rsidR="001A3E50" w:rsidRPr="00967D85" w:rsidRDefault="001A3E50" w:rsidP="00AA44B9">
      <w:pPr>
        <w:spacing w:before="240" w:after="240" w:line="360" w:lineRule="auto"/>
        <w:jc w:val="center"/>
        <w:rPr>
          <w:rFonts w:ascii="Source Sans Pro" w:hAnsi="Source Sans Pro" w:cs="Calibri"/>
          <w:b/>
          <w:sz w:val="28"/>
          <w:szCs w:val="28"/>
        </w:rPr>
      </w:pPr>
      <w:r w:rsidRPr="00967D85">
        <w:rPr>
          <w:rFonts w:ascii="Source Sans Pro" w:hAnsi="Source Sans Pro" w:cs="Calibri"/>
          <w:b/>
          <w:sz w:val="28"/>
          <w:szCs w:val="28"/>
        </w:rPr>
        <w:t xml:space="preserve">Ministry of Health </w:t>
      </w:r>
      <w:r w:rsidR="00B60861" w:rsidRPr="00967D85">
        <w:rPr>
          <w:rFonts w:ascii="Source Sans Pro" w:hAnsi="Source Sans Pro" w:cs="Calibri"/>
          <w:b/>
          <w:sz w:val="28"/>
          <w:szCs w:val="28"/>
        </w:rPr>
        <w:t>statement on declaring a cholera case</w:t>
      </w:r>
      <w:r w:rsidRPr="00967D85">
        <w:rPr>
          <w:rFonts w:ascii="Source Sans Pro" w:hAnsi="Source Sans Pro" w:cs="Calibri"/>
          <w:b/>
          <w:sz w:val="28"/>
          <w:szCs w:val="28"/>
        </w:rPr>
        <w:t xml:space="preserve"> </w:t>
      </w:r>
      <w:r w:rsidR="00B60861" w:rsidRPr="00967D85">
        <w:rPr>
          <w:rFonts w:ascii="Source Sans Pro" w:hAnsi="Source Sans Pro" w:cs="Calibri"/>
          <w:b/>
          <w:sz w:val="28"/>
          <w:szCs w:val="28"/>
        </w:rPr>
        <w:t>in</w:t>
      </w:r>
      <w:r w:rsidRPr="00967D85">
        <w:rPr>
          <w:rFonts w:ascii="Source Sans Pro" w:hAnsi="Source Sans Pro" w:cs="Calibri"/>
          <w:b/>
          <w:sz w:val="28"/>
          <w:szCs w:val="28"/>
        </w:rPr>
        <w:t xml:space="preserve"> South Sudan</w:t>
      </w:r>
    </w:p>
    <w:p w14:paraId="05B292B8" w14:textId="4A201DDA" w:rsidR="001A3E50" w:rsidRPr="00967D85" w:rsidRDefault="001A3E50" w:rsidP="00AA44B9">
      <w:pPr>
        <w:spacing w:before="240" w:after="240" w:line="360" w:lineRule="auto"/>
        <w:jc w:val="both"/>
        <w:rPr>
          <w:rFonts w:ascii="Source Sans Pro" w:hAnsi="Source Sans Pro" w:cs="Calibri"/>
        </w:rPr>
      </w:pPr>
      <w:r w:rsidRPr="00967D85">
        <w:rPr>
          <w:rFonts w:ascii="Source Sans Pro" w:hAnsi="Source Sans Pro" w:cs="Calibri"/>
        </w:rPr>
        <w:t xml:space="preserve">Following </w:t>
      </w:r>
      <w:r w:rsidR="004708B5">
        <w:rPr>
          <w:rFonts w:ascii="Source Sans Pro" w:hAnsi="Source Sans Pro" w:cs="Calibri"/>
        </w:rPr>
        <w:t xml:space="preserve">the </w:t>
      </w:r>
      <w:r w:rsidRPr="00967D85">
        <w:rPr>
          <w:rFonts w:ascii="Source Sans Pro" w:hAnsi="Source Sans Pro" w:cs="Calibri"/>
        </w:rPr>
        <w:t xml:space="preserve">report of </w:t>
      </w:r>
      <w:r w:rsidR="00E643FE" w:rsidRPr="00967D85">
        <w:rPr>
          <w:rFonts w:ascii="Source Sans Pro" w:hAnsi="Source Sans Pro" w:cs="Calibri"/>
        </w:rPr>
        <w:t>t</w:t>
      </w:r>
      <w:r w:rsidR="006E4A81">
        <w:rPr>
          <w:rFonts w:ascii="Source Sans Pro" w:hAnsi="Source Sans Pro" w:cs="Calibri"/>
        </w:rPr>
        <w:t>wo</w:t>
      </w:r>
      <w:r w:rsidRPr="00967D85">
        <w:rPr>
          <w:rFonts w:ascii="Source Sans Pro" w:hAnsi="Source Sans Pro" w:cs="Calibri"/>
        </w:rPr>
        <w:t xml:space="preserve"> </w:t>
      </w:r>
      <w:r w:rsidR="00E643FE" w:rsidRPr="00967D85">
        <w:rPr>
          <w:rFonts w:ascii="Source Sans Pro" w:hAnsi="Source Sans Pro"/>
        </w:rPr>
        <w:t>suspected cholera cases from MSF Bentiu PoC Hospital on 21 March 2022</w:t>
      </w:r>
      <w:r w:rsidR="00AA5585" w:rsidRPr="00967D85">
        <w:rPr>
          <w:rFonts w:ascii="Source Sans Pro" w:hAnsi="Source Sans Pro"/>
        </w:rPr>
        <w:t xml:space="preserve">, </w:t>
      </w:r>
      <w:r w:rsidRPr="00967D85">
        <w:rPr>
          <w:rFonts w:ascii="Source Sans Pro" w:hAnsi="Source Sans Pro" w:cs="Calibri"/>
        </w:rPr>
        <w:t>the Ministry of Health investigated the alert</w:t>
      </w:r>
      <w:r w:rsidR="0099019D">
        <w:rPr>
          <w:rFonts w:ascii="Source Sans Pro" w:hAnsi="Source Sans Pro" w:cs="Calibri"/>
        </w:rPr>
        <w:t>s</w:t>
      </w:r>
      <w:r w:rsidRPr="00967D85">
        <w:rPr>
          <w:rFonts w:ascii="Source Sans Pro" w:hAnsi="Source Sans Pro" w:cs="Calibri"/>
        </w:rPr>
        <w:t xml:space="preserve"> and would like to inform the general public that </w:t>
      </w:r>
      <w:r w:rsidR="0099019D">
        <w:rPr>
          <w:rFonts w:ascii="Source Sans Pro" w:hAnsi="Source Sans Pro" w:cs="Calibri"/>
        </w:rPr>
        <w:t>one</w:t>
      </w:r>
      <w:r w:rsidRPr="00967D85">
        <w:rPr>
          <w:rFonts w:ascii="Source Sans Pro" w:hAnsi="Source Sans Pro" w:cs="Calibri"/>
        </w:rPr>
        <w:t xml:space="preserve"> sample tested </w:t>
      </w:r>
      <w:r w:rsidR="00AA5585" w:rsidRPr="00967D85">
        <w:rPr>
          <w:rFonts w:ascii="Source Sans Pro" w:hAnsi="Source Sans Pro" w:cs="Calibri"/>
        </w:rPr>
        <w:t xml:space="preserve">positive for </w:t>
      </w:r>
      <w:r w:rsidR="00AA5585" w:rsidRPr="00967D85">
        <w:rPr>
          <w:rFonts w:ascii="Source Sans Pro" w:hAnsi="Source Sans Pro"/>
          <w:i/>
          <w:iCs/>
        </w:rPr>
        <w:t>Vibrio cholerae</w:t>
      </w:r>
      <w:r w:rsidR="003335C9">
        <w:rPr>
          <w:rFonts w:ascii="Source Sans Pro" w:hAnsi="Source Sans Pro"/>
          <w:i/>
          <w:iCs/>
        </w:rPr>
        <w:t>.</w:t>
      </w:r>
    </w:p>
    <w:p w14:paraId="5F31E52C" w14:textId="721A26E1" w:rsidR="00BA2D34" w:rsidRDefault="001A3E50" w:rsidP="00AA44B9">
      <w:pPr>
        <w:spacing w:before="240" w:after="240" w:line="360" w:lineRule="auto"/>
        <w:jc w:val="both"/>
        <w:rPr>
          <w:rFonts w:ascii="Source Sans Pro" w:hAnsi="Source Sans Pro" w:cs="Calibri"/>
        </w:rPr>
      </w:pPr>
      <w:r w:rsidRPr="00967D85">
        <w:rPr>
          <w:rFonts w:ascii="Source Sans Pro" w:hAnsi="Source Sans Pro" w:cs="Calibri"/>
        </w:rPr>
        <w:t xml:space="preserve">The </w:t>
      </w:r>
      <w:r w:rsidR="0099019D">
        <w:rPr>
          <w:rFonts w:ascii="Source Sans Pro" w:hAnsi="Source Sans Pro" w:cs="Calibri"/>
        </w:rPr>
        <w:t>confirmed case is</w:t>
      </w:r>
      <w:r w:rsidRPr="00967D85">
        <w:rPr>
          <w:rFonts w:ascii="Source Sans Pro" w:hAnsi="Source Sans Pro" w:cs="Calibri"/>
        </w:rPr>
        <w:t xml:space="preserve"> </w:t>
      </w:r>
      <w:r w:rsidR="00AA5585" w:rsidRPr="00967D85">
        <w:rPr>
          <w:rFonts w:ascii="Source Sans Pro" w:hAnsi="Source Sans Pro" w:cs="Calibri"/>
        </w:rPr>
        <w:t xml:space="preserve">a </w:t>
      </w:r>
      <w:r w:rsidR="009D320B">
        <w:rPr>
          <w:rFonts w:ascii="Source Sans Pro" w:hAnsi="Source Sans Pro" w:cs="Calibri"/>
        </w:rPr>
        <w:t>2</w:t>
      </w:r>
      <w:r w:rsidR="00AA5585" w:rsidRPr="00967D85">
        <w:rPr>
          <w:rFonts w:ascii="Source Sans Pro" w:hAnsi="Source Sans Pro" w:cs="Calibri"/>
        </w:rPr>
        <w:t>-year</w:t>
      </w:r>
      <w:r w:rsidR="009D320B">
        <w:rPr>
          <w:rFonts w:ascii="Source Sans Pro" w:hAnsi="Source Sans Pro" w:cs="Calibri"/>
        </w:rPr>
        <w:t xml:space="preserve">s and 5 months </w:t>
      </w:r>
      <w:r w:rsidR="00AA5585" w:rsidRPr="00967D85">
        <w:rPr>
          <w:rFonts w:ascii="Source Sans Pro" w:hAnsi="Source Sans Pro" w:cs="Calibri"/>
        </w:rPr>
        <w:t xml:space="preserve">-old </w:t>
      </w:r>
      <w:r w:rsidR="009D320B">
        <w:rPr>
          <w:rFonts w:ascii="Source Sans Pro" w:hAnsi="Source Sans Pro" w:cs="Calibri"/>
        </w:rPr>
        <w:t>male</w:t>
      </w:r>
      <w:r w:rsidR="00AA5585" w:rsidRPr="00967D85">
        <w:rPr>
          <w:rFonts w:ascii="Source Sans Pro" w:hAnsi="Source Sans Pro" w:cs="Calibri"/>
        </w:rPr>
        <w:t xml:space="preserve"> </w:t>
      </w:r>
      <w:r w:rsidR="00486EE7">
        <w:rPr>
          <w:rFonts w:ascii="Source Sans Pro" w:hAnsi="Source Sans Pro" w:cs="Calibri"/>
        </w:rPr>
        <w:t>resident of Bentiu</w:t>
      </w:r>
      <w:r w:rsidR="00AA5585" w:rsidRPr="00967D85">
        <w:rPr>
          <w:rFonts w:ascii="Source Sans Pro" w:hAnsi="Source Sans Pro" w:cs="Calibri"/>
        </w:rPr>
        <w:t xml:space="preserve">. </w:t>
      </w:r>
      <w:r w:rsidR="00A76137">
        <w:rPr>
          <w:rFonts w:ascii="Source Sans Pro" w:hAnsi="Source Sans Pro" w:cs="Calibri"/>
        </w:rPr>
        <w:t>The case tested positive for cholera both on rapid dia</w:t>
      </w:r>
      <w:r w:rsidR="00583461">
        <w:rPr>
          <w:rFonts w:ascii="Source Sans Pro" w:hAnsi="Source Sans Pro" w:cs="Calibri"/>
        </w:rPr>
        <w:t xml:space="preserve">gnostic testing (RDT) </w:t>
      </w:r>
      <w:r w:rsidR="000B74C2">
        <w:rPr>
          <w:rFonts w:ascii="Source Sans Pro" w:hAnsi="Source Sans Pro" w:cs="Calibri"/>
        </w:rPr>
        <w:t xml:space="preserve">in Bentiu </w:t>
      </w:r>
      <w:r w:rsidR="00583461">
        <w:rPr>
          <w:rFonts w:ascii="Source Sans Pro" w:hAnsi="Source Sans Pro" w:cs="Calibri"/>
        </w:rPr>
        <w:t xml:space="preserve">and </w:t>
      </w:r>
      <w:r w:rsidR="000B74C2">
        <w:rPr>
          <w:rFonts w:ascii="Source Sans Pro" w:hAnsi="Source Sans Pro" w:cs="Calibri"/>
        </w:rPr>
        <w:t xml:space="preserve">by </w:t>
      </w:r>
      <w:r w:rsidR="00583461">
        <w:rPr>
          <w:rFonts w:ascii="Source Sans Pro" w:hAnsi="Source Sans Pro" w:cs="Calibri"/>
        </w:rPr>
        <w:t>microbiologic culture</w:t>
      </w:r>
      <w:r w:rsidR="007519E0">
        <w:rPr>
          <w:rFonts w:ascii="Source Sans Pro" w:hAnsi="Source Sans Pro" w:cs="Calibri"/>
        </w:rPr>
        <w:t xml:space="preserve"> in the National Public Health Laboratory (NPHL) in Juba</w:t>
      </w:r>
      <w:r w:rsidR="00583461">
        <w:rPr>
          <w:rFonts w:ascii="Source Sans Pro" w:hAnsi="Source Sans Pro" w:cs="Calibri"/>
        </w:rPr>
        <w:t>.</w:t>
      </w:r>
      <w:r w:rsidR="007519E0">
        <w:rPr>
          <w:rFonts w:ascii="Source Sans Pro" w:hAnsi="Source Sans Pro" w:cs="Calibri"/>
        </w:rPr>
        <w:t xml:space="preserve"> These culture results were further confirmed in the National Microbiology Reference Laboratory in Kampala, Uganda. </w:t>
      </w:r>
      <w:r w:rsidR="00583461">
        <w:rPr>
          <w:rFonts w:ascii="Source Sans Pro" w:hAnsi="Source Sans Pro" w:cs="Calibri"/>
        </w:rPr>
        <w:t xml:space="preserve"> </w:t>
      </w:r>
    </w:p>
    <w:p w14:paraId="3FEDE6D0" w14:textId="48C21569" w:rsidR="00AA5585" w:rsidRPr="00967D85" w:rsidRDefault="00AA5585" w:rsidP="00AA44B9">
      <w:pPr>
        <w:spacing w:before="240" w:after="240" w:line="360" w:lineRule="auto"/>
        <w:jc w:val="both"/>
        <w:rPr>
          <w:rFonts w:ascii="Source Sans Pro" w:hAnsi="Source Sans Pro" w:cs="Calibri"/>
        </w:rPr>
      </w:pPr>
      <w:r w:rsidRPr="00967D85">
        <w:rPr>
          <w:rFonts w:ascii="Source Sans Pro" w:hAnsi="Source Sans Pro" w:cs="Calibri"/>
        </w:rPr>
        <w:t xml:space="preserve">The </w:t>
      </w:r>
      <w:r w:rsidR="003113E7">
        <w:rPr>
          <w:rFonts w:ascii="Source Sans Pro" w:hAnsi="Source Sans Pro" w:cs="Calibri"/>
        </w:rPr>
        <w:t xml:space="preserve">initial suspect </w:t>
      </w:r>
      <w:r w:rsidRPr="00967D85">
        <w:rPr>
          <w:rFonts w:ascii="Source Sans Pro" w:hAnsi="Source Sans Pro" w:cs="Calibri"/>
        </w:rPr>
        <w:t>case presented with watery diarrhea, vomiting, and moderate dehydration</w:t>
      </w:r>
      <w:r w:rsidR="003113E7">
        <w:rPr>
          <w:rFonts w:ascii="Source Sans Pro" w:hAnsi="Source Sans Pro" w:cs="Calibri"/>
        </w:rPr>
        <w:t xml:space="preserve"> on 21 March 2022, one day after their illness started</w:t>
      </w:r>
      <w:r w:rsidRPr="00967D85">
        <w:rPr>
          <w:rFonts w:ascii="Source Sans Pro" w:hAnsi="Source Sans Pro" w:cs="Calibri"/>
        </w:rPr>
        <w:t xml:space="preserve">. </w:t>
      </w:r>
    </w:p>
    <w:p w14:paraId="2687C8FE" w14:textId="5F1EFD47" w:rsidR="00C76B42" w:rsidRPr="00967D85" w:rsidRDefault="00AA5585" w:rsidP="00AA44B9">
      <w:pPr>
        <w:spacing w:before="240" w:after="240" w:line="360" w:lineRule="auto"/>
        <w:jc w:val="both"/>
        <w:rPr>
          <w:rFonts w:ascii="Source Sans Pro" w:hAnsi="Source Sans Pro" w:cs="Calibri"/>
        </w:rPr>
      </w:pPr>
      <w:r w:rsidRPr="00967D85">
        <w:rPr>
          <w:rFonts w:ascii="Source Sans Pro" w:hAnsi="Source Sans Pro" w:cs="Calibri"/>
        </w:rPr>
        <w:t xml:space="preserve">The patient were admitted </w:t>
      </w:r>
      <w:r w:rsidR="003335C9">
        <w:rPr>
          <w:rFonts w:ascii="Source Sans Pro" w:hAnsi="Source Sans Pro" w:cs="Calibri"/>
        </w:rPr>
        <w:t>to</w:t>
      </w:r>
      <w:r w:rsidRPr="00967D85">
        <w:rPr>
          <w:rFonts w:ascii="Source Sans Pro" w:hAnsi="Source Sans Pro" w:cs="Calibri"/>
        </w:rPr>
        <w:t xml:space="preserve"> MSF Bentiu PoC Hospital </w:t>
      </w:r>
      <w:r w:rsidR="003335C9">
        <w:rPr>
          <w:rFonts w:ascii="Source Sans Pro" w:hAnsi="Source Sans Pro" w:cs="Calibri"/>
        </w:rPr>
        <w:t xml:space="preserve">and </w:t>
      </w:r>
      <w:r w:rsidR="00CB0EA0">
        <w:rPr>
          <w:rFonts w:ascii="Source Sans Pro" w:hAnsi="Source Sans Pro" w:cs="Calibri"/>
        </w:rPr>
        <w:t>has</w:t>
      </w:r>
      <w:r w:rsidR="00CB0EA0" w:rsidRPr="00967D85">
        <w:rPr>
          <w:rFonts w:ascii="Source Sans Pro" w:hAnsi="Source Sans Pro" w:cs="Calibri"/>
        </w:rPr>
        <w:t xml:space="preserve"> </w:t>
      </w:r>
      <w:r w:rsidR="00C76B42" w:rsidRPr="00967D85">
        <w:rPr>
          <w:rFonts w:ascii="Source Sans Pro" w:hAnsi="Source Sans Pro" w:cs="Calibri"/>
        </w:rPr>
        <w:t>been discharged</w:t>
      </w:r>
      <w:r w:rsidRPr="00967D85">
        <w:rPr>
          <w:rFonts w:ascii="Source Sans Pro" w:hAnsi="Source Sans Pro" w:cs="Calibri"/>
        </w:rPr>
        <w:t xml:space="preserve">. </w:t>
      </w:r>
    </w:p>
    <w:p w14:paraId="19830FB0" w14:textId="35F27195" w:rsidR="00AA5585" w:rsidRPr="00967D85" w:rsidRDefault="007C1D4A" w:rsidP="00AA44B9">
      <w:pPr>
        <w:spacing w:before="240" w:after="240" w:line="360" w:lineRule="auto"/>
        <w:jc w:val="both"/>
        <w:rPr>
          <w:rFonts w:ascii="Source Sans Pro" w:hAnsi="Source Sans Pro"/>
        </w:rPr>
      </w:pPr>
      <w:r w:rsidRPr="00967D85">
        <w:rPr>
          <w:rFonts w:ascii="Source Sans Pro" w:hAnsi="Source Sans Pro" w:cs="Calibri"/>
        </w:rPr>
        <w:t xml:space="preserve">The Ministry of Health is vigilantly monitoring the situation. </w:t>
      </w:r>
      <w:r w:rsidR="00967D85">
        <w:rPr>
          <w:rFonts w:ascii="Source Sans Pro" w:hAnsi="Source Sans Pro" w:cs="Calibri"/>
        </w:rPr>
        <w:t xml:space="preserve"> </w:t>
      </w:r>
      <w:r w:rsidR="00AA5585" w:rsidRPr="00967D85">
        <w:rPr>
          <w:rFonts w:ascii="Source Sans Pro" w:hAnsi="Source Sans Pro"/>
        </w:rPr>
        <w:t xml:space="preserve">Active case finding </w:t>
      </w:r>
      <w:r w:rsidR="00F01EBA" w:rsidRPr="00967D85">
        <w:rPr>
          <w:rFonts w:ascii="Source Sans Pro" w:hAnsi="Source Sans Pro"/>
        </w:rPr>
        <w:t>was conducted</w:t>
      </w:r>
      <w:r w:rsidR="00AA5585" w:rsidRPr="00967D85">
        <w:rPr>
          <w:rFonts w:ascii="Source Sans Pro" w:hAnsi="Source Sans Pro"/>
        </w:rPr>
        <w:t xml:space="preserve"> in the households and </w:t>
      </w:r>
      <w:r w:rsidR="005541E7">
        <w:rPr>
          <w:rFonts w:ascii="Source Sans Pro" w:hAnsi="Source Sans Pro"/>
        </w:rPr>
        <w:t xml:space="preserve">their </w:t>
      </w:r>
      <w:r w:rsidR="00AA5585" w:rsidRPr="00967D85">
        <w:rPr>
          <w:rFonts w:ascii="Source Sans Pro" w:hAnsi="Source Sans Pro"/>
        </w:rPr>
        <w:t xml:space="preserve">neighborhood </w:t>
      </w:r>
      <w:r w:rsidR="00967D85" w:rsidRPr="00967D85">
        <w:rPr>
          <w:rFonts w:ascii="Source Sans Pro" w:hAnsi="Source Sans Pro"/>
        </w:rPr>
        <w:t xml:space="preserve">and </w:t>
      </w:r>
      <w:r w:rsidR="00AA5585" w:rsidRPr="00967D85">
        <w:rPr>
          <w:rFonts w:ascii="Source Sans Pro" w:hAnsi="Source Sans Pro"/>
        </w:rPr>
        <w:t xml:space="preserve">did not identify </w:t>
      </w:r>
      <w:r w:rsidR="005541E7">
        <w:rPr>
          <w:rFonts w:ascii="Source Sans Pro" w:hAnsi="Source Sans Pro"/>
        </w:rPr>
        <w:t>additional cholera cases</w:t>
      </w:r>
      <w:r w:rsidR="00F01EBA" w:rsidRPr="00967D85">
        <w:rPr>
          <w:rFonts w:ascii="Source Sans Pro" w:hAnsi="Source Sans Pro"/>
        </w:rPr>
        <w:t xml:space="preserve">. </w:t>
      </w:r>
    </w:p>
    <w:p w14:paraId="223BEEA4" w14:textId="6BE71A4B" w:rsidR="00360A57" w:rsidRDefault="005541E7" w:rsidP="00AA44B9">
      <w:pPr>
        <w:spacing w:before="240" w:after="240" w:line="360" w:lineRule="auto"/>
        <w:jc w:val="both"/>
        <w:rPr>
          <w:rFonts w:ascii="Source Sans Pro" w:hAnsi="Source Sans Pro" w:cs="Calibri"/>
        </w:rPr>
      </w:pPr>
      <w:r>
        <w:rPr>
          <w:rFonts w:ascii="Source Sans Pro" w:hAnsi="Source Sans Pro" w:cs="Calibri"/>
        </w:rPr>
        <w:t xml:space="preserve">A steady rise in acute watery diarrhea cases has been reported </w:t>
      </w:r>
      <w:r w:rsidR="00AA5585" w:rsidRPr="00967D85">
        <w:rPr>
          <w:rFonts w:ascii="Source Sans Pro" w:hAnsi="Source Sans Pro" w:cs="Calibri"/>
        </w:rPr>
        <w:t xml:space="preserve">in both </w:t>
      </w:r>
      <w:r w:rsidR="003335C9">
        <w:rPr>
          <w:rFonts w:ascii="Source Sans Pro" w:hAnsi="Source Sans Pro" w:cs="Calibri"/>
        </w:rPr>
        <w:t xml:space="preserve">the </w:t>
      </w:r>
      <w:r w:rsidR="00AA5585" w:rsidRPr="00967D85">
        <w:rPr>
          <w:rFonts w:ascii="Source Sans Pro" w:hAnsi="Source Sans Pro" w:cs="Calibri"/>
        </w:rPr>
        <w:t xml:space="preserve">Bentiu IDP </w:t>
      </w:r>
      <w:r w:rsidR="00967D85" w:rsidRPr="00967D85">
        <w:rPr>
          <w:rFonts w:ascii="Source Sans Pro" w:hAnsi="Source Sans Pro" w:cs="Calibri"/>
        </w:rPr>
        <w:t>c</w:t>
      </w:r>
      <w:r w:rsidR="00AA5585" w:rsidRPr="00967D85">
        <w:rPr>
          <w:rFonts w:ascii="Source Sans Pro" w:hAnsi="Source Sans Pro" w:cs="Calibri"/>
        </w:rPr>
        <w:t>amp and</w:t>
      </w:r>
      <w:r w:rsidR="003335C9">
        <w:rPr>
          <w:rFonts w:ascii="Source Sans Pro" w:hAnsi="Source Sans Pro" w:cs="Calibri"/>
        </w:rPr>
        <w:t xml:space="preserve"> the</w:t>
      </w:r>
      <w:r w:rsidR="00AA5585" w:rsidRPr="00967D85">
        <w:rPr>
          <w:rFonts w:ascii="Source Sans Pro" w:hAnsi="Source Sans Pro" w:cs="Calibri"/>
        </w:rPr>
        <w:t xml:space="preserve"> host community</w:t>
      </w:r>
      <w:r>
        <w:rPr>
          <w:rFonts w:ascii="Source Sans Pro" w:hAnsi="Source Sans Pro" w:cs="Calibri"/>
        </w:rPr>
        <w:t xml:space="preserve"> but no additional cases of cholera have </w:t>
      </w:r>
      <w:r w:rsidR="00CC3EB2">
        <w:rPr>
          <w:rFonts w:ascii="Source Sans Pro" w:hAnsi="Source Sans Pro" w:cs="Calibri"/>
        </w:rPr>
        <w:t>tested positive following</w:t>
      </w:r>
      <w:r>
        <w:rPr>
          <w:rFonts w:ascii="Source Sans Pro" w:hAnsi="Source Sans Pro" w:cs="Calibri"/>
        </w:rPr>
        <w:t xml:space="preserve"> RDT screening</w:t>
      </w:r>
      <w:r w:rsidR="00F01EBA" w:rsidRPr="00967D85">
        <w:rPr>
          <w:rFonts w:ascii="Source Sans Pro" w:hAnsi="Source Sans Pro" w:cs="Calibri"/>
        </w:rPr>
        <w:t xml:space="preserve">. </w:t>
      </w:r>
    </w:p>
    <w:p w14:paraId="447D62C9" w14:textId="7B6D1141" w:rsidR="00AA5585" w:rsidRPr="00360A57" w:rsidRDefault="00360A57" w:rsidP="00AA44B9">
      <w:pPr>
        <w:spacing w:before="240" w:after="240" w:line="360" w:lineRule="auto"/>
        <w:jc w:val="both"/>
        <w:rPr>
          <w:rFonts w:ascii="Source Sans Pro" w:hAnsi="Source Sans Pro"/>
        </w:rPr>
      </w:pPr>
      <w:r>
        <w:rPr>
          <w:rFonts w:ascii="Source Sans Pro" w:hAnsi="Source Sans Pro" w:cs="Calibri"/>
        </w:rPr>
        <w:t xml:space="preserve">The Ministry of Health and partners </w:t>
      </w:r>
      <w:r>
        <w:rPr>
          <w:rFonts w:ascii="Source Sans Pro" w:hAnsi="Source Sans Pro"/>
        </w:rPr>
        <w:t xml:space="preserve">are conducting further investigations into these cases and additional findings will be shared in due course. </w:t>
      </w:r>
    </w:p>
    <w:p w14:paraId="1CEB7614" w14:textId="270405E2" w:rsidR="00967D85" w:rsidRPr="00967D85" w:rsidRDefault="0023274F" w:rsidP="00AA44B9">
      <w:pPr>
        <w:spacing w:before="240" w:after="240" w:line="360" w:lineRule="auto"/>
        <w:jc w:val="both"/>
        <w:rPr>
          <w:rFonts w:ascii="Source Sans Pro" w:hAnsi="Source Sans Pro" w:cs="Calibri"/>
        </w:rPr>
      </w:pPr>
      <w:bookmarkStart w:id="0" w:name="_GoBack"/>
      <w:bookmarkEnd w:id="0"/>
      <w:r>
        <w:rPr>
          <w:rFonts w:ascii="Source Sans Pro" w:hAnsi="Source Sans Pro" w:cs="Calibri"/>
        </w:rPr>
        <w:t>The Ministry of Health</w:t>
      </w:r>
      <w:r w:rsidRPr="00967D85">
        <w:rPr>
          <w:rFonts w:ascii="Source Sans Pro" w:hAnsi="Source Sans Pro" w:cs="Calibri"/>
        </w:rPr>
        <w:t xml:space="preserve"> </w:t>
      </w:r>
      <w:r w:rsidR="00967D85" w:rsidRPr="00967D85">
        <w:rPr>
          <w:rFonts w:ascii="Source Sans Pro" w:hAnsi="Source Sans Pro" w:cs="Calibri"/>
        </w:rPr>
        <w:t>would like to reiterate that there is no cholera outbreak in South Sudan and there is no reason to panic. However, vigilance should be maintained to prevent community transmission and spread in populations</w:t>
      </w:r>
      <w:r w:rsidR="003335C9">
        <w:rPr>
          <w:rFonts w:ascii="Source Sans Pro" w:hAnsi="Source Sans Pro" w:cs="Calibri"/>
        </w:rPr>
        <w:t xml:space="preserve"> with</w:t>
      </w:r>
      <w:r w:rsidR="00967D85" w:rsidRPr="00967D85">
        <w:rPr>
          <w:rFonts w:ascii="Source Sans Pro" w:hAnsi="Source Sans Pro" w:cs="Calibri"/>
        </w:rPr>
        <w:t xml:space="preserve"> inadequate access to safe drinking water, poor personal hygiene, and inadequate access to improved sanitation facilities. </w:t>
      </w:r>
    </w:p>
    <w:p w14:paraId="3D5AC84B" w14:textId="0331DF45" w:rsidR="00967D85" w:rsidRPr="00967D85" w:rsidRDefault="00967D85" w:rsidP="00AA44B9">
      <w:pPr>
        <w:spacing w:before="240" w:after="240" w:line="360" w:lineRule="auto"/>
        <w:jc w:val="both"/>
        <w:rPr>
          <w:rFonts w:ascii="Source Sans Pro" w:hAnsi="Source Sans Pro" w:cs="Calibri"/>
        </w:rPr>
      </w:pPr>
      <w:r w:rsidRPr="00967D85">
        <w:rPr>
          <w:rFonts w:ascii="Source Sans Pro" w:hAnsi="Source Sans Pro" w:cs="Calibri"/>
        </w:rPr>
        <w:lastRenderedPageBreak/>
        <w:t>Given the congestion of displaced populations in high ground areas and contamination of the safe water sources in Unity State, two rounds of pre-emptive oral cholera vaccination campaigns were conducted targeting almost 200</w:t>
      </w:r>
      <w:r w:rsidR="004708B5">
        <w:rPr>
          <w:rFonts w:ascii="Source Sans Pro" w:hAnsi="Source Sans Pro" w:cs="Calibri"/>
        </w:rPr>
        <w:t>,</w:t>
      </w:r>
      <w:r w:rsidRPr="00967D85">
        <w:rPr>
          <w:rFonts w:ascii="Source Sans Pro" w:hAnsi="Source Sans Pro" w:cs="Calibri"/>
        </w:rPr>
        <w:t xml:space="preserve">000 individuals aged one year and above. </w:t>
      </w:r>
    </w:p>
    <w:p w14:paraId="7D20EEDA" w14:textId="77777777" w:rsidR="00715B96" w:rsidRDefault="00967D85" w:rsidP="00AA44B9">
      <w:pPr>
        <w:spacing w:before="240" w:after="240" w:line="360" w:lineRule="auto"/>
        <w:jc w:val="both"/>
        <w:rPr>
          <w:rFonts w:ascii="Source Sans Pro" w:hAnsi="Source Sans Pro" w:cs="Calibri"/>
        </w:rPr>
      </w:pPr>
      <w:r w:rsidRPr="00967D85">
        <w:rPr>
          <w:rFonts w:ascii="Source Sans Pro" w:hAnsi="Source Sans Pro" w:cs="Calibri"/>
        </w:rPr>
        <w:t>The Ministry of Health will continue to work with partners to ensure preparedness and response efforts are fully implemented and the people of South Sudan are protected from cholera</w:t>
      </w:r>
      <w:r w:rsidR="00715B96">
        <w:rPr>
          <w:rFonts w:ascii="Source Sans Pro" w:hAnsi="Source Sans Pro" w:cs="Calibri"/>
        </w:rPr>
        <w:t>.</w:t>
      </w:r>
    </w:p>
    <w:p w14:paraId="7D5F7548" w14:textId="0C2793E0" w:rsidR="00C3741D" w:rsidRPr="00441DC1" w:rsidRDefault="001A3E50" w:rsidP="00441DC1">
      <w:pPr>
        <w:autoSpaceDE w:val="0"/>
        <w:autoSpaceDN w:val="0"/>
        <w:adjustRightInd w:val="0"/>
        <w:spacing w:before="240" w:after="240" w:line="360" w:lineRule="auto"/>
        <w:jc w:val="both"/>
        <w:rPr>
          <w:rFonts w:ascii="Source Sans Pro" w:hAnsi="Source Sans Pro" w:cstheme="minorHAnsi"/>
          <w:color w:val="FF0000"/>
        </w:rPr>
      </w:pPr>
      <w:r w:rsidRPr="00441DC1">
        <w:rPr>
          <w:rFonts w:ascii="Source Sans Pro" w:hAnsi="Source Sans Pro" w:cstheme="minorHAnsi"/>
          <w:bCs/>
        </w:rPr>
        <w:t xml:space="preserve">For more </w:t>
      </w:r>
      <w:r w:rsidR="008D2E85" w:rsidRPr="00441DC1">
        <w:rPr>
          <w:rFonts w:ascii="Source Sans Pro" w:hAnsi="Source Sans Pro" w:cstheme="minorHAnsi"/>
          <w:bCs/>
        </w:rPr>
        <w:t>information,</w:t>
      </w:r>
      <w:r w:rsidR="00441DC1" w:rsidRPr="00441DC1">
        <w:rPr>
          <w:rFonts w:ascii="Source Sans Pro" w:hAnsi="Source Sans Pro" w:cstheme="minorHAnsi"/>
          <w:bCs/>
        </w:rPr>
        <w:t xml:space="preserve"> contact the toll free number 6666 or</w:t>
      </w:r>
      <w:r w:rsidRPr="00441DC1">
        <w:rPr>
          <w:rFonts w:ascii="Source Sans Pro" w:hAnsi="Source Sans Pro" w:cstheme="minorHAnsi"/>
        </w:rPr>
        <w:t xml:space="preserve"> </w:t>
      </w:r>
      <w:r w:rsidRPr="00967D85">
        <w:rPr>
          <w:rFonts w:ascii="Source Sans Pro" w:hAnsi="Source Sans Pro" w:cstheme="minorHAnsi"/>
          <w:color w:val="000000"/>
        </w:rPr>
        <w:t xml:space="preserve">+211 </w:t>
      </w:r>
      <w:r w:rsidR="00AA44B9">
        <w:rPr>
          <w:rFonts w:ascii="Source Sans Pro" w:hAnsi="Source Sans Pro" w:cstheme="minorHAnsi"/>
          <w:color w:val="000000"/>
        </w:rPr>
        <w:t>924767490</w:t>
      </w:r>
      <w:r w:rsidRPr="00967D85">
        <w:rPr>
          <w:rFonts w:ascii="Source Sans Pro" w:hAnsi="Source Sans Pro" w:cstheme="minorHAnsi"/>
          <w:color w:val="000000"/>
        </w:rPr>
        <w:t xml:space="preserve">/ </w:t>
      </w:r>
      <w:r w:rsidR="0023274F">
        <w:rPr>
          <w:rFonts w:ascii="Source Sans Pro" w:hAnsi="Source Sans Pro" w:cstheme="minorHAnsi"/>
          <w:color w:val="000000"/>
        </w:rPr>
        <w:t>+211</w:t>
      </w:r>
      <w:r w:rsidRPr="00967D85">
        <w:rPr>
          <w:rFonts w:ascii="Source Sans Pro" w:hAnsi="Source Sans Pro" w:cstheme="minorHAnsi"/>
          <w:color w:val="000000"/>
        </w:rPr>
        <w:t>9</w:t>
      </w:r>
      <w:r w:rsidR="00AA44B9">
        <w:rPr>
          <w:rFonts w:ascii="Source Sans Pro" w:hAnsi="Source Sans Pro" w:cstheme="minorHAnsi"/>
          <w:color w:val="000000"/>
        </w:rPr>
        <w:t>15941253</w:t>
      </w:r>
    </w:p>
    <w:p w14:paraId="3C9D2724" w14:textId="73F36139" w:rsidR="006701B7" w:rsidRDefault="006701B7" w:rsidP="00AA44B9">
      <w:pPr>
        <w:spacing w:before="240" w:after="240"/>
        <w:jc w:val="both"/>
        <w:rPr>
          <w:rFonts w:ascii="Source Sans Pro" w:hAnsi="Source Sans Pro"/>
        </w:rPr>
      </w:pPr>
    </w:p>
    <w:p w14:paraId="5AE5BD0B" w14:textId="3A923A38" w:rsidR="006701B7" w:rsidRDefault="006701B7" w:rsidP="00AA44B9">
      <w:pPr>
        <w:spacing w:before="240" w:after="240"/>
        <w:jc w:val="both"/>
        <w:rPr>
          <w:rFonts w:ascii="Source Sans Pro" w:hAnsi="Source Sans Pro"/>
        </w:rPr>
      </w:pPr>
    </w:p>
    <w:sectPr w:rsidR="006701B7" w:rsidSect="00276916">
      <w:headerReference w:type="default" r:id="rId7"/>
      <w:footerReference w:type="default" r:id="rId8"/>
      <w:pgSz w:w="11900" w:h="16840"/>
      <w:pgMar w:top="2970" w:right="1080" w:bottom="1440" w:left="108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F5973BB" w16cid:durableId="2603F3DD"/>
  <w16cid:commentId w16cid:paraId="3B96F9E6" w16cid:durableId="2603F41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0B7265" w14:textId="77777777" w:rsidR="00C96097" w:rsidRDefault="00C96097">
      <w:r>
        <w:separator/>
      </w:r>
    </w:p>
  </w:endnote>
  <w:endnote w:type="continuationSeparator" w:id="0">
    <w:p w14:paraId="7591B66B" w14:textId="77777777" w:rsidR="00C96097" w:rsidRDefault="00C96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Cambria Math"/>
    <w:charset w:val="00"/>
    <w:family w:val="swiss"/>
    <w:pitch w:val="variable"/>
    <w:sig w:usb0="00000001"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2522221"/>
      <w:docPartObj>
        <w:docPartGallery w:val="Page Numbers (Bottom of Page)"/>
        <w:docPartUnique/>
      </w:docPartObj>
    </w:sdtPr>
    <w:sdtEndPr>
      <w:rPr>
        <w:rFonts w:ascii="Source Sans Pro" w:hAnsi="Source Sans Pro"/>
        <w:color w:val="0070C0"/>
        <w:spacing w:val="60"/>
        <w:sz w:val="18"/>
        <w:szCs w:val="18"/>
      </w:rPr>
    </w:sdtEndPr>
    <w:sdtContent>
      <w:p w14:paraId="0F954C16" w14:textId="513CDE6F" w:rsidR="003335C9" w:rsidRPr="003335C9" w:rsidRDefault="003335C9">
        <w:pPr>
          <w:pStyle w:val="Footer"/>
          <w:pBdr>
            <w:top w:val="single" w:sz="4" w:space="1" w:color="D9D9D9" w:themeColor="background1" w:themeShade="D9"/>
          </w:pBdr>
          <w:jc w:val="right"/>
          <w:rPr>
            <w:rFonts w:ascii="Source Sans Pro" w:hAnsi="Source Sans Pro"/>
            <w:color w:val="0070C0"/>
            <w:sz w:val="18"/>
            <w:szCs w:val="18"/>
          </w:rPr>
        </w:pPr>
        <w:r w:rsidRPr="003335C9">
          <w:rPr>
            <w:rFonts w:ascii="Source Sans Pro" w:hAnsi="Source Sans Pro"/>
            <w:color w:val="0070C0"/>
            <w:sz w:val="18"/>
            <w:szCs w:val="18"/>
          </w:rPr>
          <w:fldChar w:fldCharType="begin"/>
        </w:r>
        <w:r w:rsidRPr="003335C9">
          <w:rPr>
            <w:rFonts w:ascii="Source Sans Pro" w:hAnsi="Source Sans Pro"/>
            <w:color w:val="0070C0"/>
            <w:sz w:val="18"/>
            <w:szCs w:val="18"/>
          </w:rPr>
          <w:instrText xml:space="preserve"> PAGE   \* MERGEFORMAT </w:instrText>
        </w:r>
        <w:r w:rsidRPr="003335C9">
          <w:rPr>
            <w:rFonts w:ascii="Source Sans Pro" w:hAnsi="Source Sans Pro"/>
            <w:color w:val="0070C0"/>
            <w:sz w:val="18"/>
            <w:szCs w:val="18"/>
          </w:rPr>
          <w:fldChar w:fldCharType="separate"/>
        </w:r>
        <w:r w:rsidR="00703041">
          <w:rPr>
            <w:rFonts w:ascii="Source Sans Pro" w:hAnsi="Source Sans Pro"/>
            <w:noProof/>
            <w:color w:val="0070C0"/>
            <w:sz w:val="18"/>
            <w:szCs w:val="18"/>
          </w:rPr>
          <w:t>1</w:t>
        </w:r>
        <w:r w:rsidRPr="003335C9">
          <w:rPr>
            <w:rFonts w:ascii="Source Sans Pro" w:hAnsi="Source Sans Pro"/>
            <w:noProof/>
            <w:color w:val="0070C0"/>
            <w:sz w:val="18"/>
            <w:szCs w:val="18"/>
          </w:rPr>
          <w:fldChar w:fldCharType="end"/>
        </w:r>
        <w:r w:rsidRPr="003335C9">
          <w:rPr>
            <w:rFonts w:ascii="Source Sans Pro" w:hAnsi="Source Sans Pro"/>
            <w:color w:val="0070C0"/>
            <w:sz w:val="18"/>
            <w:szCs w:val="18"/>
          </w:rPr>
          <w:t xml:space="preserve"> | </w:t>
        </w:r>
        <w:r w:rsidRPr="003335C9">
          <w:rPr>
            <w:rFonts w:ascii="Source Sans Pro" w:hAnsi="Source Sans Pro"/>
            <w:color w:val="0070C0"/>
            <w:spacing w:val="60"/>
            <w:sz w:val="18"/>
            <w:szCs w:val="18"/>
          </w:rPr>
          <w:t>Page</w:t>
        </w:r>
      </w:p>
    </w:sdtContent>
  </w:sdt>
  <w:p w14:paraId="0D92EDC0" w14:textId="77777777" w:rsidR="003335C9" w:rsidRDefault="003335C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865E03" w14:textId="77777777" w:rsidR="00C96097" w:rsidRDefault="00C96097">
      <w:r>
        <w:separator/>
      </w:r>
    </w:p>
  </w:footnote>
  <w:footnote w:type="continuationSeparator" w:id="0">
    <w:p w14:paraId="77DFB564" w14:textId="77777777" w:rsidR="00C96097" w:rsidRDefault="00C9609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B8F69" w14:textId="77777777" w:rsidR="00873DF2" w:rsidRDefault="00F01EBA">
    <w:pPr>
      <w:pStyle w:val="Header"/>
    </w:pPr>
    <w:r w:rsidRPr="00CF0795">
      <w:rPr>
        <w:noProof/>
      </w:rPr>
      <w:drawing>
        <wp:anchor distT="36576" distB="36576" distL="36576" distR="36576" simplePos="0" relativeHeight="251659264" behindDoc="0" locked="0" layoutInCell="1" allowOverlap="1" wp14:anchorId="6E9B8717" wp14:editId="0526F9A3">
          <wp:simplePos x="0" y="0"/>
          <wp:positionH relativeFrom="margin">
            <wp:align>center</wp:align>
          </wp:positionH>
          <wp:positionV relativeFrom="paragraph">
            <wp:posOffset>-296545</wp:posOffset>
          </wp:positionV>
          <wp:extent cx="820420" cy="82296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420" cy="82296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279A9F3" w14:textId="77777777" w:rsidR="00873DF2" w:rsidRDefault="00C96097">
    <w:pPr>
      <w:pStyle w:val="Header"/>
    </w:pPr>
  </w:p>
  <w:p w14:paraId="4079C464" w14:textId="77777777" w:rsidR="00873DF2" w:rsidRDefault="00C96097">
    <w:pPr>
      <w:pStyle w:val="Header"/>
    </w:pPr>
  </w:p>
  <w:p w14:paraId="1A700693" w14:textId="77777777" w:rsidR="00873DF2" w:rsidRPr="00967D85" w:rsidRDefault="00F01EBA" w:rsidP="00276916">
    <w:pPr>
      <w:pStyle w:val="Header"/>
      <w:jc w:val="center"/>
      <w:rPr>
        <w:rFonts w:ascii="Source Sans Pro" w:hAnsi="Source Sans Pro"/>
        <w:b/>
        <w:szCs w:val="28"/>
      </w:rPr>
    </w:pPr>
    <w:r w:rsidRPr="00967D85">
      <w:rPr>
        <w:rFonts w:ascii="Source Sans Pro" w:hAnsi="Source Sans Pro"/>
        <w:b/>
        <w:szCs w:val="28"/>
      </w:rPr>
      <w:t>Ministry of Health</w:t>
    </w:r>
  </w:p>
  <w:p w14:paraId="56B8EB80" w14:textId="77777777" w:rsidR="00873DF2" w:rsidRPr="00967D85" w:rsidRDefault="00F01EBA" w:rsidP="00873DF2">
    <w:pPr>
      <w:pStyle w:val="Header"/>
      <w:jc w:val="center"/>
      <w:rPr>
        <w:rFonts w:ascii="Source Sans Pro" w:hAnsi="Source Sans Pro"/>
        <w:b/>
        <w:szCs w:val="28"/>
      </w:rPr>
    </w:pPr>
    <w:r w:rsidRPr="00967D85">
      <w:rPr>
        <w:rFonts w:ascii="Source Sans Pro" w:hAnsi="Source Sans Pro"/>
        <w:b/>
        <w:szCs w:val="28"/>
      </w:rPr>
      <w:t>The Republic of South Sudan</w:t>
    </w:r>
  </w:p>
  <w:p w14:paraId="0F2F6CE3" w14:textId="77777777" w:rsidR="00873DF2" w:rsidRDefault="00C9609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F7C08"/>
    <w:multiLevelType w:val="hybridMultilevel"/>
    <w:tmpl w:val="3BDE0FB8"/>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823EEE"/>
    <w:multiLevelType w:val="hybridMultilevel"/>
    <w:tmpl w:val="FB08E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075D5D"/>
    <w:multiLevelType w:val="hybridMultilevel"/>
    <w:tmpl w:val="FD7E8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GxsLAwMze3MDcxNjdT0lEKTi0uzszPAykwqgUAcIog8iwAAAA="/>
  </w:docVars>
  <w:rsids>
    <w:rsidRoot w:val="001A3E50"/>
    <w:rsid w:val="00062D41"/>
    <w:rsid w:val="00086C99"/>
    <w:rsid w:val="000B74C2"/>
    <w:rsid w:val="0011682D"/>
    <w:rsid w:val="00117492"/>
    <w:rsid w:val="00153423"/>
    <w:rsid w:val="001A3E50"/>
    <w:rsid w:val="0023274F"/>
    <w:rsid w:val="00261015"/>
    <w:rsid w:val="00261E68"/>
    <w:rsid w:val="00276916"/>
    <w:rsid w:val="003113E7"/>
    <w:rsid w:val="003335C9"/>
    <w:rsid w:val="00360A57"/>
    <w:rsid w:val="00371EB7"/>
    <w:rsid w:val="003E00C0"/>
    <w:rsid w:val="00424790"/>
    <w:rsid w:val="00441DC1"/>
    <w:rsid w:val="004708B5"/>
    <w:rsid w:val="00486EE7"/>
    <w:rsid w:val="00503762"/>
    <w:rsid w:val="005541E7"/>
    <w:rsid w:val="00583461"/>
    <w:rsid w:val="006701B7"/>
    <w:rsid w:val="006E1D84"/>
    <w:rsid w:val="006E4A81"/>
    <w:rsid w:val="00703041"/>
    <w:rsid w:val="00715B96"/>
    <w:rsid w:val="007519E0"/>
    <w:rsid w:val="007C1D4A"/>
    <w:rsid w:val="007C4423"/>
    <w:rsid w:val="00833150"/>
    <w:rsid w:val="0086169B"/>
    <w:rsid w:val="00870A1B"/>
    <w:rsid w:val="008D2E85"/>
    <w:rsid w:val="0092670C"/>
    <w:rsid w:val="00967D85"/>
    <w:rsid w:val="0099019D"/>
    <w:rsid w:val="009A7A64"/>
    <w:rsid w:val="009B2C10"/>
    <w:rsid w:val="009C0AB7"/>
    <w:rsid w:val="009D320B"/>
    <w:rsid w:val="00A00A23"/>
    <w:rsid w:val="00A76137"/>
    <w:rsid w:val="00A94D89"/>
    <w:rsid w:val="00AA44B9"/>
    <w:rsid w:val="00AA5585"/>
    <w:rsid w:val="00AE6C5D"/>
    <w:rsid w:val="00B60861"/>
    <w:rsid w:val="00BA2D34"/>
    <w:rsid w:val="00C14094"/>
    <w:rsid w:val="00C727F3"/>
    <w:rsid w:val="00C76B42"/>
    <w:rsid w:val="00C96097"/>
    <w:rsid w:val="00CB0EA0"/>
    <w:rsid w:val="00CC3EB2"/>
    <w:rsid w:val="00CE73B9"/>
    <w:rsid w:val="00CF7E84"/>
    <w:rsid w:val="00D03081"/>
    <w:rsid w:val="00E53F29"/>
    <w:rsid w:val="00E643FE"/>
    <w:rsid w:val="00E81444"/>
    <w:rsid w:val="00EA1A18"/>
    <w:rsid w:val="00EC1337"/>
    <w:rsid w:val="00EF432A"/>
    <w:rsid w:val="00F01EBA"/>
    <w:rsid w:val="00F30D10"/>
    <w:rsid w:val="00F441C7"/>
    <w:rsid w:val="00F61971"/>
    <w:rsid w:val="00F70666"/>
    <w:rsid w:val="00F83B18"/>
    <w:rsid w:val="00FE7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CD81A"/>
  <w15:chartTrackingRefBased/>
  <w15:docId w15:val="{30799C70-048E-4270-8438-97F375CAA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E50"/>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E50"/>
    <w:pPr>
      <w:tabs>
        <w:tab w:val="center" w:pos="4680"/>
        <w:tab w:val="right" w:pos="9360"/>
      </w:tabs>
    </w:pPr>
  </w:style>
  <w:style w:type="character" w:customStyle="1" w:styleId="HeaderChar">
    <w:name w:val="Header Char"/>
    <w:basedOn w:val="DefaultParagraphFont"/>
    <w:link w:val="Header"/>
    <w:uiPriority w:val="99"/>
    <w:rsid w:val="001A3E50"/>
    <w:rPr>
      <w:sz w:val="24"/>
      <w:szCs w:val="24"/>
    </w:rPr>
  </w:style>
  <w:style w:type="paragraph" w:customStyle="1" w:styleId="Default">
    <w:name w:val="Default"/>
    <w:rsid w:val="001A3E50"/>
    <w:pPr>
      <w:autoSpaceDE w:val="0"/>
      <w:autoSpaceDN w:val="0"/>
      <w:adjustRightInd w:val="0"/>
      <w:spacing w:after="0" w:line="240" w:lineRule="auto"/>
    </w:pPr>
    <w:rPr>
      <w:rFonts w:ascii="Segoe UI" w:hAnsi="Segoe UI" w:cs="Segoe UI"/>
      <w:color w:val="000000"/>
      <w:sz w:val="24"/>
      <w:szCs w:val="24"/>
    </w:rPr>
  </w:style>
  <w:style w:type="paragraph" w:styleId="ListParagraph">
    <w:name w:val="List Paragraph"/>
    <w:basedOn w:val="Normal"/>
    <w:uiPriority w:val="34"/>
    <w:qFormat/>
    <w:rsid w:val="00AA5585"/>
    <w:pPr>
      <w:spacing w:after="160" w:line="259" w:lineRule="auto"/>
      <w:ind w:left="720"/>
      <w:contextualSpacing/>
    </w:pPr>
    <w:rPr>
      <w:sz w:val="22"/>
      <w:szCs w:val="22"/>
    </w:rPr>
  </w:style>
  <w:style w:type="paragraph" w:styleId="Footer">
    <w:name w:val="footer"/>
    <w:basedOn w:val="Normal"/>
    <w:link w:val="FooterChar"/>
    <w:uiPriority w:val="99"/>
    <w:unhideWhenUsed/>
    <w:rsid w:val="00967D85"/>
    <w:pPr>
      <w:tabs>
        <w:tab w:val="center" w:pos="4680"/>
        <w:tab w:val="right" w:pos="9360"/>
      </w:tabs>
    </w:pPr>
  </w:style>
  <w:style w:type="character" w:customStyle="1" w:styleId="FooterChar">
    <w:name w:val="Footer Char"/>
    <w:basedOn w:val="DefaultParagraphFont"/>
    <w:link w:val="Footer"/>
    <w:uiPriority w:val="99"/>
    <w:rsid w:val="00967D85"/>
    <w:rPr>
      <w:sz w:val="24"/>
      <w:szCs w:val="24"/>
    </w:rPr>
  </w:style>
  <w:style w:type="paragraph" w:styleId="Revision">
    <w:name w:val="Revision"/>
    <w:hidden/>
    <w:uiPriority w:val="99"/>
    <w:semiHidden/>
    <w:rsid w:val="0099019D"/>
    <w:pPr>
      <w:spacing w:after="0" w:line="240" w:lineRule="auto"/>
    </w:pPr>
    <w:rPr>
      <w:sz w:val="24"/>
      <w:szCs w:val="24"/>
    </w:rPr>
  </w:style>
  <w:style w:type="character" w:styleId="CommentReference">
    <w:name w:val="annotation reference"/>
    <w:basedOn w:val="DefaultParagraphFont"/>
    <w:uiPriority w:val="99"/>
    <w:semiHidden/>
    <w:unhideWhenUsed/>
    <w:rsid w:val="00715B96"/>
    <w:rPr>
      <w:sz w:val="16"/>
      <w:szCs w:val="16"/>
    </w:rPr>
  </w:style>
  <w:style w:type="paragraph" w:styleId="CommentText">
    <w:name w:val="annotation text"/>
    <w:basedOn w:val="Normal"/>
    <w:link w:val="CommentTextChar"/>
    <w:uiPriority w:val="99"/>
    <w:semiHidden/>
    <w:unhideWhenUsed/>
    <w:rsid w:val="00715B96"/>
    <w:rPr>
      <w:sz w:val="20"/>
      <w:szCs w:val="20"/>
    </w:rPr>
  </w:style>
  <w:style w:type="character" w:customStyle="1" w:styleId="CommentTextChar">
    <w:name w:val="Comment Text Char"/>
    <w:basedOn w:val="DefaultParagraphFont"/>
    <w:link w:val="CommentText"/>
    <w:uiPriority w:val="99"/>
    <w:semiHidden/>
    <w:rsid w:val="00715B96"/>
    <w:rPr>
      <w:sz w:val="20"/>
      <w:szCs w:val="20"/>
    </w:rPr>
  </w:style>
  <w:style w:type="paragraph" w:styleId="CommentSubject">
    <w:name w:val="annotation subject"/>
    <w:basedOn w:val="CommentText"/>
    <w:next w:val="CommentText"/>
    <w:link w:val="CommentSubjectChar"/>
    <w:uiPriority w:val="99"/>
    <w:semiHidden/>
    <w:unhideWhenUsed/>
    <w:rsid w:val="00715B96"/>
    <w:rPr>
      <w:b/>
      <w:bCs/>
    </w:rPr>
  </w:style>
  <w:style w:type="character" w:customStyle="1" w:styleId="CommentSubjectChar">
    <w:name w:val="Comment Subject Char"/>
    <w:basedOn w:val="CommentTextChar"/>
    <w:link w:val="CommentSubject"/>
    <w:uiPriority w:val="99"/>
    <w:semiHidden/>
    <w:rsid w:val="00715B96"/>
    <w:rPr>
      <w:b/>
      <w:bCs/>
      <w:sz w:val="20"/>
      <w:szCs w:val="20"/>
    </w:rPr>
  </w:style>
  <w:style w:type="paragraph" w:styleId="BalloonText">
    <w:name w:val="Balloon Text"/>
    <w:basedOn w:val="Normal"/>
    <w:link w:val="BalloonTextChar"/>
    <w:uiPriority w:val="99"/>
    <w:semiHidden/>
    <w:unhideWhenUsed/>
    <w:rsid w:val="00715B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B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MOHAMMEDBERHAN EBRAHIM, Jemila</dc:creator>
  <cp:keywords/>
  <dc:description/>
  <cp:lastModifiedBy>21192</cp:lastModifiedBy>
  <cp:revision>2</cp:revision>
  <dcterms:created xsi:type="dcterms:W3CDTF">2022-04-15T12:44:00Z</dcterms:created>
  <dcterms:modified xsi:type="dcterms:W3CDTF">2022-04-15T12:44:00Z</dcterms:modified>
</cp:coreProperties>
</file>